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AEDD" w14:textId="46BA7DCC" w:rsidR="00C70A88" w:rsidRPr="00C70A88" w:rsidRDefault="00C70A88" w:rsidP="00C70A88">
      <w:pPr>
        <w:pStyle w:val="Heading3"/>
      </w:pPr>
      <w:r>
        <w:t>General Considerations</w:t>
      </w:r>
    </w:p>
    <w:p w14:paraId="2B9EC5CB" w14:textId="7B703057" w:rsidR="00C70A88" w:rsidRDefault="00C5411F" w:rsidP="00C70A88">
      <w:sdt>
        <w:sdtPr>
          <w:id w:val="-3212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 w:rsidRPr="00C70A88">
        <w:t xml:space="preserve"> </w:t>
      </w:r>
      <w:r w:rsidR="00C70A88">
        <w:t xml:space="preserve">Has the employee submitted the </w:t>
      </w:r>
      <w:hyperlink r:id="rId7" w:history="1">
        <w:r w:rsidR="00C70A88" w:rsidRPr="00C70A88">
          <w:rPr>
            <w:rStyle w:val="Hyperlink"/>
          </w:rPr>
          <w:t>Flexible Work Arrangement Request</w:t>
        </w:r>
      </w:hyperlink>
      <w:r w:rsidR="00C70A88">
        <w:t>?</w:t>
      </w:r>
    </w:p>
    <w:p w14:paraId="0516DA13" w14:textId="79606E63" w:rsidR="00C70A88" w:rsidRDefault="00C5411F" w:rsidP="00C70A88">
      <w:sdt>
        <w:sdtPr>
          <w:id w:val="-91193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>
        <w:t xml:space="preserve"> Has the employee completed the </w:t>
      </w:r>
      <w:hyperlink r:id="rId8" w:history="1">
        <w:r w:rsidR="00C70A88" w:rsidRPr="00C70A88">
          <w:rPr>
            <w:rStyle w:val="Hyperlink"/>
          </w:rPr>
          <w:t>Flexible Work Safety Inspection Checklist</w:t>
        </w:r>
      </w:hyperlink>
      <w:r w:rsidR="00C70A88">
        <w:t>?</w:t>
      </w:r>
    </w:p>
    <w:p w14:paraId="58B8B426" w14:textId="0AF72099" w:rsidR="00C70A88" w:rsidRDefault="00C5411F" w:rsidP="00C70A88">
      <w:sdt>
        <w:sdtPr>
          <w:id w:val="-39828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>
        <w:t xml:space="preserve"> Does the employee reside in BC, and in a location that allows them to attend at </w:t>
      </w:r>
      <w:proofErr w:type="gramStart"/>
      <w:r w:rsidR="00C70A88">
        <w:t>University</w:t>
      </w:r>
      <w:proofErr w:type="gramEnd"/>
      <w:r w:rsidR="00C70A88">
        <w:t xml:space="preserve"> premises when needed at your discretion? VIU requires that employees live and work in BC. </w:t>
      </w:r>
    </w:p>
    <w:p w14:paraId="06432DED" w14:textId="2BE77673" w:rsidR="00C70A88" w:rsidRDefault="00C5411F" w:rsidP="00C70A88">
      <w:pPr>
        <w:spacing w:after="0"/>
      </w:pPr>
      <w:sdt>
        <w:sdtPr>
          <w:id w:val="-148269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>
        <w:t xml:space="preserve"> Are there specific peak or critical periods when a remote work schedule may not be viable? If so, can the arrangement be managed differently during that period (e.g., over a month versus a week)?</w:t>
      </w:r>
    </w:p>
    <w:p w14:paraId="387AB814" w14:textId="6472C03A" w:rsidR="00C70A88" w:rsidRDefault="00C5411F" w:rsidP="00C70A88">
      <w:pPr>
        <w:spacing w:after="0"/>
      </w:pPr>
      <w:sdt>
        <w:sdtPr>
          <w:id w:val="-74772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>
        <w:t xml:space="preserve"> Does the employee require more coaching, direct support or structure to effectively fulfill their responsibilities (e.g., new to role, change in tasks, performance issue that necessitates in-person supervision)?</w:t>
      </w:r>
    </w:p>
    <w:p w14:paraId="01108EF4" w14:textId="6C698338" w:rsidR="00C70A88" w:rsidRDefault="00C5411F" w:rsidP="00C70A88">
      <w:pPr>
        <w:spacing w:after="0"/>
      </w:pPr>
      <w:sdt>
        <w:sdtPr>
          <w:id w:val="111640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>
        <w:t xml:space="preserve"> Does the situation require that all or most of the work be done on campus (e.g., facilities maintenance, frontline client service, labs)?</w:t>
      </w:r>
    </w:p>
    <w:p w14:paraId="4E826FF3" w14:textId="51E541F2" w:rsidR="00C70A88" w:rsidRDefault="00C5411F" w:rsidP="00C70A88">
      <w:pPr>
        <w:spacing w:after="0"/>
      </w:pPr>
      <w:sdt>
        <w:sdtPr>
          <w:id w:val="130388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>
        <w:t xml:space="preserve"> Does the position require access to equipment that is only available on campus (e.g., research lab equipment)?</w:t>
      </w:r>
    </w:p>
    <w:p w14:paraId="631FC504" w14:textId="5FE214D6" w:rsidR="00C70A88" w:rsidRDefault="00C70A88" w:rsidP="00C70A88">
      <w:pPr>
        <w:pStyle w:val="Heading3"/>
      </w:pPr>
      <w:r>
        <w:t>Categories of Flexible Work</w:t>
      </w:r>
    </w:p>
    <w:p w14:paraId="220F0B57" w14:textId="77777777" w:rsidR="00C70A88" w:rsidRDefault="00C70A88" w:rsidP="00C70A88">
      <w:pPr>
        <w:spacing w:after="0"/>
      </w:pPr>
      <w:r>
        <w:t xml:space="preserve">All flexible work falls into four categories. What level is being considered for this </w:t>
      </w:r>
      <w:proofErr w:type="gramStart"/>
      <w:r>
        <w:t>particular role</w:t>
      </w:r>
      <w:proofErr w:type="gramEnd"/>
      <w:r>
        <w:t>? Options within the continuum are:</w:t>
      </w:r>
    </w:p>
    <w:p w14:paraId="1952762B" w14:textId="5932C7DB" w:rsidR="00C70A88" w:rsidRDefault="00C5411F" w:rsidP="00C70A88">
      <w:pPr>
        <w:ind w:left="720"/>
      </w:pPr>
      <w:sdt>
        <w:sdtPr>
          <w:id w:val="78477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>
        <w:t xml:space="preserve"> </w:t>
      </w:r>
      <w:r w:rsidR="00C70A88" w:rsidRPr="00C70A88">
        <w:rPr>
          <w:b/>
          <w:bCs/>
        </w:rPr>
        <w:t>On Campus</w:t>
      </w:r>
    </w:p>
    <w:p w14:paraId="2DE88E94" w14:textId="77777777" w:rsidR="00C70A88" w:rsidRPr="00C70A88" w:rsidRDefault="00C70A88" w:rsidP="00C70A88">
      <w:pPr>
        <w:ind w:left="1080"/>
      </w:pPr>
      <w:r w:rsidRPr="00C70A88">
        <w:t xml:space="preserve">The work requires: </w:t>
      </w:r>
    </w:p>
    <w:p w14:paraId="4DB298F5" w14:textId="322CAA9E" w:rsidR="00C70A88" w:rsidRPr="00C70A88" w:rsidRDefault="00C70A88" w:rsidP="008D1F9C">
      <w:pPr>
        <w:numPr>
          <w:ilvl w:val="0"/>
          <w:numId w:val="14"/>
        </w:numPr>
        <w:spacing w:before="0" w:after="0"/>
        <w:ind w:left="1440"/>
      </w:pPr>
      <w:r>
        <w:t>B</w:t>
      </w:r>
      <w:r w:rsidRPr="00C70A88">
        <w:t>eing physically on campus</w:t>
      </w:r>
    </w:p>
    <w:p w14:paraId="57A2DCFF" w14:textId="77777777" w:rsidR="00C70A88" w:rsidRPr="00C70A88" w:rsidRDefault="00C70A88" w:rsidP="008D1F9C">
      <w:pPr>
        <w:numPr>
          <w:ilvl w:val="0"/>
          <w:numId w:val="14"/>
        </w:numPr>
        <w:spacing w:before="0" w:after="0"/>
        <w:ind w:left="1440"/>
      </w:pPr>
      <w:r w:rsidRPr="00C70A88">
        <w:t>In-person interactions</w:t>
      </w:r>
    </w:p>
    <w:p w14:paraId="5CF1F3EA" w14:textId="77777777" w:rsidR="00C70A88" w:rsidRDefault="00C70A88" w:rsidP="008D1F9C">
      <w:pPr>
        <w:numPr>
          <w:ilvl w:val="0"/>
          <w:numId w:val="14"/>
        </w:numPr>
        <w:spacing w:before="0" w:after="0"/>
        <w:ind w:left="1440"/>
      </w:pPr>
      <w:r w:rsidRPr="00C70A88">
        <w:t>Having access to campus facilities</w:t>
      </w:r>
    </w:p>
    <w:p w14:paraId="3D826DE8" w14:textId="0B47CF8C" w:rsidR="00C70A88" w:rsidRDefault="00C70A88" w:rsidP="008D1F9C">
      <w:pPr>
        <w:numPr>
          <w:ilvl w:val="0"/>
          <w:numId w:val="14"/>
        </w:numPr>
        <w:spacing w:before="0"/>
        <w:ind w:left="1440"/>
      </w:pPr>
      <w:r w:rsidRPr="00C70A88">
        <w:t>Using shared equipment or tools</w:t>
      </w:r>
    </w:p>
    <w:p w14:paraId="4C14E100" w14:textId="769A396D" w:rsidR="00C70A88" w:rsidRDefault="00C5411F" w:rsidP="00C70A88">
      <w:pPr>
        <w:ind w:left="720"/>
      </w:pPr>
      <w:sdt>
        <w:sdtPr>
          <w:id w:val="-134108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>
        <w:t xml:space="preserve"> </w:t>
      </w:r>
      <w:r w:rsidR="00C70A88" w:rsidRPr="00C70A88">
        <w:rPr>
          <w:b/>
          <w:bCs/>
        </w:rPr>
        <w:t>Defined Flexibility</w:t>
      </w:r>
    </w:p>
    <w:p w14:paraId="62D0BC47" w14:textId="77777777" w:rsidR="00C70A88" w:rsidRPr="00C70A88" w:rsidRDefault="00C70A88" w:rsidP="00C70A88">
      <w:pPr>
        <w:ind w:left="1080"/>
      </w:pPr>
      <w:r w:rsidRPr="00C70A88">
        <w:t>The work requires:</w:t>
      </w:r>
    </w:p>
    <w:p w14:paraId="7CD3D3BE" w14:textId="77777777" w:rsidR="00C70A88" w:rsidRPr="00C70A88" w:rsidRDefault="00C70A88" w:rsidP="008D1F9C">
      <w:pPr>
        <w:numPr>
          <w:ilvl w:val="0"/>
          <w:numId w:val="15"/>
        </w:numPr>
        <w:spacing w:before="0" w:after="0"/>
        <w:ind w:left="1440"/>
      </w:pPr>
      <w:r w:rsidRPr="00C70A88">
        <w:t xml:space="preserve">Some in-person, on campus interaction or facilities, </w:t>
      </w:r>
      <w:proofErr w:type="gramStart"/>
      <w:r w:rsidRPr="00C70A88">
        <w:t>tools</w:t>
      </w:r>
      <w:proofErr w:type="gramEnd"/>
      <w:r w:rsidRPr="00C70A88">
        <w:t xml:space="preserve"> or equipment on campus</w:t>
      </w:r>
    </w:p>
    <w:p w14:paraId="656F2C10" w14:textId="77777777" w:rsidR="00C70A88" w:rsidRPr="00C70A88" w:rsidRDefault="00C70A88" w:rsidP="008D1F9C">
      <w:pPr>
        <w:numPr>
          <w:ilvl w:val="0"/>
          <w:numId w:val="15"/>
        </w:numPr>
        <w:spacing w:before="0" w:after="0"/>
        <w:ind w:left="1440"/>
      </w:pPr>
      <w:r w:rsidRPr="00C70A88">
        <w:t>Some tasks that can be completed remotely</w:t>
      </w:r>
    </w:p>
    <w:p w14:paraId="1599F61F" w14:textId="74FA4E61" w:rsidR="00C70A88" w:rsidRDefault="00C70A88" w:rsidP="00C70A88">
      <w:pPr>
        <w:ind w:left="1080"/>
      </w:pPr>
      <w:r w:rsidRPr="00C70A88">
        <w:t xml:space="preserve">Activities are required to be completed on campus at </w:t>
      </w:r>
      <w:r w:rsidRPr="00C70A88">
        <w:rPr>
          <w:b/>
          <w:bCs/>
        </w:rPr>
        <w:t xml:space="preserve">defined </w:t>
      </w:r>
      <w:r w:rsidRPr="00C70A88">
        <w:t>times</w:t>
      </w:r>
    </w:p>
    <w:p w14:paraId="303F78E5" w14:textId="4E83CFEA" w:rsidR="00C70A88" w:rsidRDefault="00C5411F" w:rsidP="00C70A88">
      <w:pPr>
        <w:ind w:left="720"/>
      </w:pPr>
      <w:sdt>
        <w:sdtPr>
          <w:id w:val="47156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>
        <w:t xml:space="preserve"> </w:t>
      </w:r>
      <w:r w:rsidR="00C70A88" w:rsidRPr="00C70A88">
        <w:rPr>
          <w:b/>
          <w:bCs/>
        </w:rPr>
        <w:t>Flexibility</w:t>
      </w:r>
    </w:p>
    <w:p w14:paraId="6D3062C3" w14:textId="77777777" w:rsidR="00C70A88" w:rsidRPr="00C70A88" w:rsidRDefault="00C70A88" w:rsidP="00C70A88">
      <w:pPr>
        <w:ind w:left="1080"/>
      </w:pPr>
      <w:r w:rsidRPr="00C70A88">
        <w:t>The work requires:</w:t>
      </w:r>
    </w:p>
    <w:p w14:paraId="7449B166" w14:textId="77777777" w:rsidR="00C70A88" w:rsidRPr="00C70A88" w:rsidRDefault="00C70A88" w:rsidP="008D1F9C">
      <w:pPr>
        <w:numPr>
          <w:ilvl w:val="0"/>
          <w:numId w:val="16"/>
        </w:numPr>
        <w:spacing w:before="0" w:after="0"/>
        <w:ind w:left="1440"/>
      </w:pPr>
      <w:r w:rsidRPr="00C70A88">
        <w:lastRenderedPageBreak/>
        <w:t xml:space="preserve">Some in-person, on campus interaction or facilities, </w:t>
      </w:r>
      <w:proofErr w:type="gramStart"/>
      <w:r w:rsidRPr="00C70A88">
        <w:t>tools</w:t>
      </w:r>
      <w:proofErr w:type="gramEnd"/>
      <w:r w:rsidRPr="00C70A88">
        <w:t xml:space="preserve"> or equipment on campus</w:t>
      </w:r>
    </w:p>
    <w:p w14:paraId="4A2778E3" w14:textId="77777777" w:rsidR="00C70A88" w:rsidRPr="00C70A88" w:rsidRDefault="00C70A88" w:rsidP="008D1F9C">
      <w:pPr>
        <w:numPr>
          <w:ilvl w:val="0"/>
          <w:numId w:val="16"/>
        </w:numPr>
        <w:spacing w:before="0" w:after="0"/>
        <w:ind w:left="1440"/>
      </w:pPr>
      <w:r w:rsidRPr="00C70A88">
        <w:t>Some tasks that can be completed remotely</w:t>
      </w:r>
    </w:p>
    <w:p w14:paraId="31CC16E1" w14:textId="6755666B" w:rsidR="00C70A88" w:rsidRDefault="00C70A88" w:rsidP="00C70A88">
      <w:pPr>
        <w:ind w:left="1080"/>
      </w:pPr>
      <w:r w:rsidRPr="00C70A88">
        <w:t xml:space="preserve">The timing and schedule for in-person or on-campus activities is </w:t>
      </w:r>
      <w:r w:rsidRPr="00C70A88">
        <w:rPr>
          <w:b/>
          <w:bCs/>
        </w:rPr>
        <w:t>variable</w:t>
      </w:r>
    </w:p>
    <w:p w14:paraId="427A62CC" w14:textId="18AF193D" w:rsidR="00C70A88" w:rsidRDefault="00C5411F" w:rsidP="00C70A88">
      <w:pPr>
        <w:ind w:left="720"/>
      </w:pPr>
      <w:sdt>
        <w:sdtPr>
          <w:id w:val="-66524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88">
            <w:rPr>
              <w:rFonts w:ascii="MS Gothic" w:eastAsia="MS Gothic" w:hAnsi="MS Gothic" w:hint="eastAsia"/>
            </w:rPr>
            <w:t>☐</w:t>
          </w:r>
        </w:sdtContent>
      </w:sdt>
      <w:r w:rsidR="00C70A88">
        <w:t xml:space="preserve"> </w:t>
      </w:r>
      <w:r w:rsidR="00C70A88" w:rsidRPr="00C70A88">
        <w:rPr>
          <w:b/>
          <w:bCs/>
        </w:rPr>
        <w:t>Virtual</w:t>
      </w:r>
    </w:p>
    <w:p w14:paraId="208EF16E" w14:textId="77777777" w:rsidR="00C70A88" w:rsidRPr="00C70A88" w:rsidRDefault="00C70A88" w:rsidP="00C70A88">
      <w:pPr>
        <w:ind w:left="1080"/>
      </w:pPr>
      <w:r w:rsidRPr="00C70A88">
        <w:t>The work requires:</w:t>
      </w:r>
    </w:p>
    <w:p w14:paraId="5AFD3ED4" w14:textId="77777777" w:rsidR="00C70A88" w:rsidRDefault="00C70A88" w:rsidP="008D1F9C">
      <w:pPr>
        <w:numPr>
          <w:ilvl w:val="0"/>
          <w:numId w:val="17"/>
        </w:numPr>
        <w:spacing w:before="0" w:after="0"/>
        <w:ind w:left="1440"/>
      </w:pPr>
      <w:r w:rsidRPr="00C70A88">
        <w:t>Activities that can be completed primarily remotely</w:t>
      </w:r>
    </w:p>
    <w:p w14:paraId="1067FA93" w14:textId="58B7638A" w:rsidR="00C70A88" w:rsidRDefault="00C70A88" w:rsidP="008D1F9C">
      <w:pPr>
        <w:numPr>
          <w:ilvl w:val="0"/>
          <w:numId w:val="17"/>
        </w:numPr>
        <w:spacing w:before="0" w:after="0"/>
        <w:ind w:left="1440"/>
      </w:pPr>
      <w:r w:rsidRPr="00C70A88">
        <w:t>Minimal in-person interaction on campus</w:t>
      </w:r>
    </w:p>
    <w:p w14:paraId="328E419F" w14:textId="0A74050A" w:rsidR="00C70A88" w:rsidRDefault="00400820" w:rsidP="00C70A88">
      <w:pPr>
        <w:pStyle w:val="Heading3"/>
      </w:pPr>
      <w:r>
        <w:t xml:space="preserve">Departmental/Institutional </w:t>
      </w:r>
      <w:r w:rsidR="00C70A88">
        <w:t xml:space="preserve">Considerations </w:t>
      </w:r>
    </w:p>
    <w:p w14:paraId="569C0263" w14:textId="77777777" w:rsidR="00400820" w:rsidRDefault="00400820" w:rsidP="00C70A88">
      <w:pPr>
        <w:rPr>
          <w:b/>
          <w:bCs/>
        </w:rPr>
      </w:pPr>
      <w:r>
        <w:rPr>
          <w:b/>
          <w:bCs/>
        </w:rPr>
        <w:t>As the manager responsible for approving this request, consider the following:</w:t>
      </w:r>
    </w:p>
    <w:p w14:paraId="56DDCA23" w14:textId="7D3766DD" w:rsidR="00C70A88" w:rsidRPr="008D1F9C" w:rsidRDefault="00C5411F" w:rsidP="00422DD5">
      <w:sdt>
        <w:sdtPr>
          <w:id w:val="-113194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DD5">
            <w:rPr>
              <w:rFonts w:ascii="MS Gothic" w:eastAsia="MS Gothic" w:hAnsi="MS Gothic" w:hint="eastAsia"/>
            </w:rPr>
            <w:t>☐</w:t>
          </w:r>
        </w:sdtContent>
      </w:sdt>
      <w:r w:rsidR="00422DD5">
        <w:t xml:space="preserve"> </w:t>
      </w:r>
      <w:r w:rsidR="00400820" w:rsidRPr="008D1F9C">
        <w:t>D</w:t>
      </w:r>
      <w:r w:rsidR="00C70A88" w:rsidRPr="008D1F9C">
        <w:t>oes this arrangement/request fit with other arrangements/requests within your area of responsibility?</w:t>
      </w:r>
    </w:p>
    <w:p w14:paraId="15A08F16" w14:textId="3CF34AB2" w:rsidR="00C70A88" w:rsidRPr="008D1F9C" w:rsidRDefault="00C5411F" w:rsidP="00422DD5">
      <w:sdt>
        <w:sdtPr>
          <w:id w:val="43333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DD5">
            <w:rPr>
              <w:rFonts w:ascii="MS Gothic" w:eastAsia="MS Gothic" w:hAnsi="MS Gothic" w:hint="eastAsia"/>
            </w:rPr>
            <w:t>☐</w:t>
          </w:r>
        </w:sdtContent>
      </w:sdt>
      <w:r w:rsidR="00422DD5">
        <w:t xml:space="preserve"> </w:t>
      </w:r>
      <w:r w:rsidR="00C70A88" w:rsidRPr="008D1F9C">
        <w:t xml:space="preserve">If similar roles exist in your department or other departments/faculties, is the arrangement/request relatively </w:t>
      </w:r>
      <w:proofErr w:type="gramStart"/>
      <w:r w:rsidR="00C70A88" w:rsidRPr="008D1F9C">
        <w:t>similar to</w:t>
      </w:r>
      <w:proofErr w:type="gramEnd"/>
      <w:r w:rsidR="00C70A88" w:rsidRPr="008D1F9C">
        <w:t xml:space="preserve"> those other similar roles? (</w:t>
      </w:r>
      <w:proofErr w:type="gramStart"/>
      <w:r w:rsidR="00C70A88" w:rsidRPr="008D1F9C">
        <w:t>for</w:t>
      </w:r>
      <w:proofErr w:type="gramEnd"/>
      <w:r w:rsidR="00C70A88" w:rsidRPr="008D1F9C">
        <w:t xml:space="preserve"> similar roles in other departments/faculties, you are encouraged to compare approaches with the manager(s) in those other departments/faculties</w:t>
      </w:r>
      <w:r w:rsidR="00400820" w:rsidRPr="008D1F9C">
        <w:t>)</w:t>
      </w:r>
      <w:r w:rsidR="00C70A88" w:rsidRPr="008D1F9C">
        <w:t>.</w:t>
      </w:r>
    </w:p>
    <w:p w14:paraId="4B9E07D2" w14:textId="1C4173C0" w:rsidR="00C70A88" w:rsidRPr="008D1F9C" w:rsidRDefault="00C5411F" w:rsidP="00422DD5">
      <w:sdt>
        <w:sdtPr>
          <w:id w:val="-119052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DD5">
            <w:rPr>
              <w:rFonts w:ascii="MS Gothic" w:eastAsia="MS Gothic" w:hAnsi="MS Gothic" w:hint="eastAsia"/>
            </w:rPr>
            <w:t>☐</w:t>
          </w:r>
        </w:sdtContent>
      </w:sdt>
      <w:r w:rsidR="00422DD5">
        <w:t xml:space="preserve"> </w:t>
      </w:r>
      <w:r w:rsidR="00C70A88" w:rsidRPr="008D1F9C">
        <w:t xml:space="preserve">Are there any elements of the existing arrangement/request that are not compliant with the Flexible Work Guidelines? </w:t>
      </w:r>
    </w:p>
    <w:p w14:paraId="0E72886B" w14:textId="1F18FA27" w:rsidR="00C70A88" w:rsidRPr="008D1F9C" w:rsidRDefault="00C5411F" w:rsidP="00422DD5">
      <w:sdt>
        <w:sdtPr>
          <w:id w:val="-168212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DD5">
            <w:rPr>
              <w:rFonts w:ascii="MS Gothic" w:eastAsia="MS Gothic" w:hAnsi="MS Gothic" w:hint="eastAsia"/>
            </w:rPr>
            <w:t>☐</w:t>
          </w:r>
        </w:sdtContent>
      </w:sdt>
      <w:r w:rsidR="00422DD5">
        <w:t xml:space="preserve"> </w:t>
      </w:r>
      <w:r w:rsidR="00C70A88" w:rsidRPr="008D1F9C">
        <w:t>If the employee has an existing flexible work arrangement, does that flexible arrangement need to be modified to account for the increased level of students and employees on campus?</w:t>
      </w:r>
    </w:p>
    <w:p w14:paraId="0126127F" w14:textId="77777777" w:rsidR="00C70A88" w:rsidRPr="006C7A6C" w:rsidRDefault="00C70A88" w:rsidP="00C70A88">
      <w:pPr>
        <w:pStyle w:val="Heading3"/>
      </w:pPr>
      <w:r w:rsidRPr="006C7A6C">
        <w:t>Key Notes for Managers:</w:t>
      </w:r>
    </w:p>
    <w:p w14:paraId="1AFD50D3" w14:textId="77777777" w:rsidR="00C70A88" w:rsidRDefault="00C70A88" w:rsidP="00C70A88">
      <w:pPr>
        <w:spacing w:line="240" w:lineRule="auto"/>
      </w:pPr>
      <w:r>
        <w:t>A</w:t>
      </w:r>
      <w:r w:rsidRPr="00F90231">
        <w:t xml:space="preserve">ll Flexible Work </w:t>
      </w:r>
      <w:r w:rsidRPr="004F43E4">
        <w:t xml:space="preserve">Arrangements must be revisited periodically. </w:t>
      </w:r>
    </w:p>
    <w:p w14:paraId="031269AA" w14:textId="46F9F657" w:rsidR="00C70A88" w:rsidRDefault="00C70A88" w:rsidP="00C70A88">
      <w:pPr>
        <w:spacing w:line="240" w:lineRule="auto"/>
      </w:pPr>
      <w:r>
        <w:t xml:space="preserve">All Flexible Work Arrangements must be approved in writing using the </w:t>
      </w:r>
      <w:hyperlink r:id="rId9" w:history="1">
        <w:r w:rsidRPr="003D749E">
          <w:rPr>
            <w:rStyle w:val="Hyperlink"/>
          </w:rPr>
          <w:t>Flexible Work Arrangement Approval letter</w:t>
        </w:r>
      </w:hyperlink>
      <w:r>
        <w:t>.</w:t>
      </w:r>
    </w:p>
    <w:p w14:paraId="746C40A9" w14:textId="77777777" w:rsidR="00C70A88" w:rsidRDefault="00C70A88" w:rsidP="00C70A88">
      <w:pPr>
        <w:spacing w:line="240" w:lineRule="auto"/>
      </w:pPr>
      <w:r w:rsidRPr="004F43E4">
        <w:t>Any Flexible Work Arrangement</w:t>
      </w:r>
      <w:r w:rsidRPr="00DE5BD9">
        <w:t xml:space="preserve"> may end or be modified should operational requirement</w:t>
      </w:r>
      <w:r>
        <w:t>s</w:t>
      </w:r>
      <w:r w:rsidRPr="00DE5BD9">
        <w:t xml:space="preserve"> dictate</w:t>
      </w:r>
      <w:r>
        <w:t>.</w:t>
      </w:r>
      <w:r w:rsidRPr="00DE5BD9">
        <w:t xml:space="preserve"> In the event the employer/manager determines that a Flexible Work Arrangement should be discontinued/modified, every effort will be made to provide a minimum of 30 days advance notice of such discontinuation/modification. There may be instances where schedules are modified on short notice. </w:t>
      </w:r>
    </w:p>
    <w:p w14:paraId="09BC546C" w14:textId="77F987CB" w:rsidR="00C70A88" w:rsidRPr="00C70A88" w:rsidRDefault="00C70A88" w:rsidP="00C70A88">
      <w:r w:rsidRPr="00DE5BD9">
        <w:rPr>
          <w:rFonts w:cstheme="minorHAnsi"/>
        </w:rPr>
        <w:t>Every effort will be made to provide reasonable advance notice of schedule modifications.</w:t>
      </w:r>
    </w:p>
    <w:sectPr w:rsidR="00C70A88" w:rsidRPr="00C70A88" w:rsidSect="00C93453">
      <w:headerReference w:type="default" r:id="rId10"/>
      <w:footerReference w:type="default" r:id="rId11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C4F2" w14:textId="77777777" w:rsidR="000C2546" w:rsidRDefault="000C2546" w:rsidP="00C72339">
      <w:r>
        <w:separator/>
      </w:r>
    </w:p>
  </w:endnote>
  <w:endnote w:type="continuationSeparator" w:id="0">
    <w:p w14:paraId="3AC3EDB0" w14:textId="77777777" w:rsidR="000C2546" w:rsidRDefault="000C2546" w:rsidP="00C7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7B80" w14:textId="77777777" w:rsidR="0037433D" w:rsidRDefault="0037433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DBE4CC6" wp14:editId="289409CB">
          <wp:simplePos x="0" y="0"/>
          <wp:positionH relativeFrom="column">
            <wp:posOffset>-800100</wp:posOffset>
          </wp:positionH>
          <wp:positionV relativeFrom="paragraph">
            <wp:posOffset>-118110</wp:posOffset>
          </wp:positionV>
          <wp:extent cx="822960" cy="8229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U Initials Stand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1" layoutInCell="1" allowOverlap="1" wp14:anchorId="52487D9F" wp14:editId="4208248A">
          <wp:simplePos x="0" y="0"/>
          <wp:positionH relativeFrom="margin">
            <wp:posOffset>3086417</wp:posOffset>
          </wp:positionH>
          <wp:positionV relativeFrom="paragraph">
            <wp:posOffset>-2547938</wp:posOffset>
          </wp:positionV>
          <wp:extent cx="2615184" cy="5248656"/>
          <wp:effectExtent l="93027" t="192723" r="87948" b="202247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rk Blue Blu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99" b="23473"/>
                  <a:stretch/>
                </pic:blipFill>
                <pic:spPr bwMode="auto">
                  <a:xfrm rot="5151003">
                    <a:off x="0" y="0"/>
                    <a:ext cx="2615184" cy="5248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3914" w14:textId="77777777" w:rsidR="000C2546" w:rsidRDefault="000C2546" w:rsidP="00C72339">
      <w:r>
        <w:separator/>
      </w:r>
    </w:p>
  </w:footnote>
  <w:footnote w:type="continuationSeparator" w:id="0">
    <w:p w14:paraId="38D11404" w14:textId="77777777" w:rsidR="000C2546" w:rsidRDefault="000C2546" w:rsidP="00C7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4949" w14:textId="16F707F4" w:rsidR="008D1F9C" w:rsidRDefault="008D1F9C" w:rsidP="008D1F9C">
    <w:pPr>
      <w:pStyle w:val="Heading1"/>
    </w:pPr>
    <w:r>
      <w:t>Considerations in Evaluating Flexible Work Arrangements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84F"/>
    <w:multiLevelType w:val="hybridMultilevel"/>
    <w:tmpl w:val="DE4E0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51177"/>
    <w:multiLevelType w:val="hybridMultilevel"/>
    <w:tmpl w:val="3FF4D3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A16"/>
    <w:multiLevelType w:val="hybridMultilevel"/>
    <w:tmpl w:val="DF881EB2"/>
    <w:lvl w:ilvl="0" w:tplc="10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E5B3032"/>
    <w:multiLevelType w:val="hybridMultilevel"/>
    <w:tmpl w:val="46C69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928A3"/>
    <w:multiLevelType w:val="hybridMultilevel"/>
    <w:tmpl w:val="64D47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B636D5"/>
    <w:multiLevelType w:val="hybridMultilevel"/>
    <w:tmpl w:val="76C61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3C9F"/>
    <w:multiLevelType w:val="hybridMultilevel"/>
    <w:tmpl w:val="7E8659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51D3E"/>
    <w:multiLevelType w:val="hybridMultilevel"/>
    <w:tmpl w:val="0E5C6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2F31"/>
    <w:multiLevelType w:val="hybridMultilevel"/>
    <w:tmpl w:val="72D028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3130B"/>
    <w:multiLevelType w:val="hybridMultilevel"/>
    <w:tmpl w:val="8EA6F6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27011"/>
    <w:multiLevelType w:val="hybridMultilevel"/>
    <w:tmpl w:val="09C051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96C42"/>
    <w:multiLevelType w:val="hybridMultilevel"/>
    <w:tmpl w:val="00760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BB4719"/>
    <w:multiLevelType w:val="hybridMultilevel"/>
    <w:tmpl w:val="7E8659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32CCB"/>
    <w:multiLevelType w:val="hybridMultilevel"/>
    <w:tmpl w:val="1D84D2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B3FD8"/>
    <w:multiLevelType w:val="hybridMultilevel"/>
    <w:tmpl w:val="0A86F0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96960"/>
    <w:multiLevelType w:val="hybridMultilevel"/>
    <w:tmpl w:val="967693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4"/>
  </w:num>
  <w:num w:numId="5">
    <w:abstractNumId w:val="13"/>
  </w:num>
  <w:num w:numId="6">
    <w:abstractNumId w:val="9"/>
  </w:num>
  <w:num w:numId="7">
    <w:abstractNumId w:val="8"/>
  </w:num>
  <w:num w:numId="8">
    <w:abstractNumId w:val="10"/>
  </w:num>
  <w:num w:numId="9">
    <w:abstractNumId w:val="15"/>
  </w:num>
  <w:num w:numId="10">
    <w:abstractNumId w:val="2"/>
  </w:num>
  <w:num w:numId="11">
    <w:abstractNumId w:val="5"/>
  </w:num>
  <w:num w:numId="12">
    <w:abstractNumId w:val="2"/>
  </w:num>
  <w:num w:numId="13">
    <w:abstractNumId w:val="7"/>
  </w:num>
  <w:num w:numId="14">
    <w:abstractNumId w:val="4"/>
  </w:num>
  <w:num w:numId="15">
    <w:abstractNumId w:val="11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88"/>
    <w:rsid w:val="00011CEA"/>
    <w:rsid w:val="000225E4"/>
    <w:rsid w:val="000312E9"/>
    <w:rsid w:val="000630C2"/>
    <w:rsid w:val="000661B0"/>
    <w:rsid w:val="000C2546"/>
    <w:rsid w:val="000D2F38"/>
    <w:rsid w:val="000E1F3F"/>
    <w:rsid w:val="000F60C0"/>
    <w:rsid w:val="00111989"/>
    <w:rsid w:val="0011206B"/>
    <w:rsid w:val="00132811"/>
    <w:rsid w:val="001853F4"/>
    <w:rsid w:val="001A31DD"/>
    <w:rsid w:val="001C4DF1"/>
    <w:rsid w:val="002118D8"/>
    <w:rsid w:val="00235818"/>
    <w:rsid w:val="0024126C"/>
    <w:rsid w:val="00253E69"/>
    <w:rsid w:val="002561C1"/>
    <w:rsid w:val="00281F5E"/>
    <w:rsid w:val="002D79F2"/>
    <w:rsid w:val="002F57B7"/>
    <w:rsid w:val="002F626A"/>
    <w:rsid w:val="003053DB"/>
    <w:rsid w:val="0030645B"/>
    <w:rsid w:val="00314AFA"/>
    <w:rsid w:val="0037433D"/>
    <w:rsid w:val="003D749E"/>
    <w:rsid w:val="003E4E3F"/>
    <w:rsid w:val="00400820"/>
    <w:rsid w:val="00407C2F"/>
    <w:rsid w:val="00416048"/>
    <w:rsid w:val="004222A7"/>
    <w:rsid w:val="00422DD5"/>
    <w:rsid w:val="004468AC"/>
    <w:rsid w:val="00450FB5"/>
    <w:rsid w:val="0047525B"/>
    <w:rsid w:val="004758FF"/>
    <w:rsid w:val="004C1118"/>
    <w:rsid w:val="004E2A9B"/>
    <w:rsid w:val="004F5C7A"/>
    <w:rsid w:val="00527D32"/>
    <w:rsid w:val="0056021B"/>
    <w:rsid w:val="005653B4"/>
    <w:rsid w:val="005778C5"/>
    <w:rsid w:val="005B5DEF"/>
    <w:rsid w:val="005D21D3"/>
    <w:rsid w:val="005D4B92"/>
    <w:rsid w:val="00666918"/>
    <w:rsid w:val="00671FCA"/>
    <w:rsid w:val="0069536F"/>
    <w:rsid w:val="00696DDC"/>
    <w:rsid w:val="006C0BC7"/>
    <w:rsid w:val="006C5DFB"/>
    <w:rsid w:val="006F3E80"/>
    <w:rsid w:val="00703374"/>
    <w:rsid w:val="00720857"/>
    <w:rsid w:val="00731755"/>
    <w:rsid w:val="00775898"/>
    <w:rsid w:val="00785C4F"/>
    <w:rsid w:val="007968CC"/>
    <w:rsid w:val="007F4F2F"/>
    <w:rsid w:val="008559CA"/>
    <w:rsid w:val="00857D96"/>
    <w:rsid w:val="00873542"/>
    <w:rsid w:val="00877EB8"/>
    <w:rsid w:val="008D1F9C"/>
    <w:rsid w:val="008D50B6"/>
    <w:rsid w:val="00904624"/>
    <w:rsid w:val="00916B65"/>
    <w:rsid w:val="00955FCB"/>
    <w:rsid w:val="009564D7"/>
    <w:rsid w:val="00981153"/>
    <w:rsid w:val="0098613D"/>
    <w:rsid w:val="0099252D"/>
    <w:rsid w:val="009A4F96"/>
    <w:rsid w:val="009B0ECF"/>
    <w:rsid w:val="009B1BE0"/>
    <w:rsid w:val="00A47F6A"/>
    <w:rsid w:val="00A659F6"/>
    <w:rsid w:val="00A66B3C"/>
    <w:rsid w:val="00A93BB4"/>
    <w:rsid w:val="00B90775"/>
    <w:rsid w:val="00BF6673"/>
    <w:rsid w:val="00C03C26"/>
    <w:rsid w:val="00C042F3"/>
    <w:rsid w:val="00C06886"/>
    <w:rsid w:val="00C5411F"/>
    <w:rsid w:val="00C551FB"/>
    <w:rsid w:val="00C66F5E"/>
    <w:rsid w:val="00C671A4"/>
    <w:rsid w:val="00C70A88"/>
    <w:rsid w:val="00C70D38"/>
    <w:rsid w:val="00C72339"/>
    <w:rsid w:val="00C76FCF"/>
    <w:rsid w:val="00C93453"/>
    <w:rsid w:val="00CA7486"/>
    <w:rsid w:val="00CF05A2"/>
    <w:rsid w:val="00CF657F"/>
    <w:rsid w:val="00D051D5"/>
    <w:rsid w:val="00D3132B"/>
    <w:rsid w:val="00D94629"/>
    <w:rsid w:val="00DB64DE"/>
    <w:rsid w:val="00DC2162"/>
    <w:rsid w:val="00DC46E0"/>
    <w:rsid w:val="00DC5C04"/>
    <w:rsid w:val="00DD7361"/>
    <w:rsid w:val="00DE2147"/>
    <w:rsid w:val="00DF03EF"/>
    <w:rsid w:val="00E018D4"/>
    <w:rsid w:val="00E04E2D"/>
    <w:rsid w:val="00E66FE0"/>
    <w:rsid w:val="00E774A9"/>
    <w:rsid w:val="00E84DB8"/>
    <w:rsid w:val="00E86F95"/>
    <w:rsid w:val="00E94F6B"/>
    <w:rsid w:val="00EF029F"/>
    <w:rsid w:val="00F1058E"/>
    <w:rsid w:val="00F30559"/>
    <w:rsid w:val="00F65EB7"/>
    <w:rsid w:val="00F801D5"/>
    <w:rsid w:val="00F9597A"/>
    <w:rsid w:val="00F9790B"/>
    <w:rsid w:val="00FB3F88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CED74"/>
  <w15:chartTrackingRefBased/>
  <w15:docId w15:val="{E4CDA6F4-29DB-4CA2-845D-4133E833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32"/>
    <w:pPr>
      <w:spacing w:before="120" w:after="12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DB8"/>
    <w:pPr>
      <w:keepNext/>
      <w:keepLines/>
      <w:spacing w:before="0" w:line="240" w:lineRule="auto"/>
      <w:jc w:val="center"/>
      <w:outlineLvl w:val="0"/>
    </w:pPr>
    <w:rPr>
      <w:rFonts w:asciiTheme="majorHAnsi" w:eastAsiaTheme="majorEastAsia" w:hAnsiTheme="majorHAnsi" w:cstheme="majorBidi"/>
      <w:b/>
      <w:smallCaps/>
      <w:color w:val="0085C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BC7"/>
    <w:pPr>
      <w:keepNext/>
      <w:keepLines/>
      <w:spacing w:after="240" w:line="240" w:lineRule="auto"/>
      <w:jc w:val="center"/>
      <w:outlineLvl w:val="1"/>
    </w:pPr>
    <w:rPr>
      <w:rFonts w:asciiTheme="majorHAnsi" w:eastAsiaTheme="majorEastAsia" w:hAnsiTheme="majorHAnsi" w:cstheme="majorBidi"/>
      <w:smallCaps/>
      <w:color w:val="0085CA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BC7"/>
    <w:pPr>
      <w:keepNext/>
      <w:keepLines/>
      <w:spacing w:after="240" w:line="240" w:lineRule="auto"/>
      <w:outlineLvl w:val="2"/>
    </w:pPr>
    <w:rPr>
      <w:rFonts w:asciiTheme="minorHAnsi" w:eastAsiaTheme="majorEastAsia" w:hAnsiTheme="minorHAnsi" w:cstheme="majorBidi"/>
      <w:color w:val="003B5C" w:themeColor="text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1D3"/>
    <w:pPr>
      <w:keepNext/>
      <w:keepLines/>
      <w:spacing w:line="240" w:lineRule="auto"/>
      <w:outlineLvl w:val="3"/>
    </w:pPr>
    <w:rPr>
      <w:rFonts w:asciiTheme="minorHAnsi" w:eastAsiaTheme="majorEastAsia" w:hAnsiTheme="minorHAnsi" w:cstheme="majorBidi"/>
      <w:iCs/>
      <w:color w:val="003B5C" w:themeColor="text2"/>
      <w:sz w:val="3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1D3"/>
    <w:pPr>
      <w:keepNext/>
      <w:keepLines/>
      <w:spacing w:line="240" w:lineRule="auto"/>
      <w:outlineLvl w:val="4"/>
    </w:pPr>
    <w:rPr>
      <w:rFonts w:asciiTheme="majorHAnsi" w:eastAsiaTheme="majorEastAsia" w:hAnsiTheme="majorHAnsi" w:cstheme="majorBidi"/>
      <w:color w:val="0085CA" w:themeColor="accen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1D3"/>
    <w:pPr>
      <w:keepNext/>
      <w:keepLines/>
      <w:spacing w:line="240" w:lineRule="auto"/>
      <w:outlineLvl w:val="5"/>
    </w:pPr>
    <w:rPr>
      <w:rFonts w:asciiTheme="minorHAnsi" w:eastAsiaTheme="majorEastAsia" w:hAnsiTheme="min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DB8"/>
    <w:rPr>
      <w:rFonts w:asciiTheme="majorHAnsi" w:eastAsiaTheme="majorEastAsia" w:hAnsiTheme="majorHAnsi" w:cstheme="majorBidi"/>
      <w:b/>
      <w:smallCaps/>
      <w:color w:val="0085C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0BC7"/>
    <w:rPr>
      <w:rFonts w:asciiTheme="majorHAnsi" w:eastAsiaTheme="majorEastAsia" w:hAnsiTheme="majorHAnsi" w:cstheme="majorBidi"/>
      <w:smallCaps/>
      <w:color w:val="0085CA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0BC7"/>
    <w:rPr>
      <w:rFonts w:eastAsiaTheme="majorEastAsia" w:cstheme="majorBidi"/>
      <w:color w:val="003B5C" w:themeColor="text2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72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339"/>
  </w:style>
  <w:style w:type="paragraph" w:styleId="Footer">
    <w:name w:val="footer"/>
    <w:basedOn w:val="Normal"/>
    <w:link w:val="FooterChar"/>
    <w:uiPriority w:val="99"/>
    <w:unhideWhenUsed/>
    <w:rsid w:val="00C72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339"/>
  </w:style>
  <w:style w:type="table" w:styleId="TableGrid">
    <w:name w:val="Table Grid"/>
    <w:basedOn w:val="TableNormal"/>
    <w:uiPriority w:val="39"/>
    <w:rsid w:val="00C7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3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8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7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9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9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0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281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D21D3"/>
    <w:rPr>
      <w:rFonts w:eastAsiaTheme="majorEastAsia" w:cstheme="majorBidi"/>
      <w:iCs/>
      <w:color w:val="003B5C" w:themeColor="text2"/>
      <w:sz w:val="3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1D3"/>
    <w:rPr>
      <w:rFonts w:asciiTheme="majorHAnsi" w:eastAsiaTheme="majorEastAsia" w:hAnsiTheme="majorHAnsi" w:cstheme="majorBidi"/>
      <w:color w:val="0085CA" w:themeColor="accen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5D21D3"/>
    <w:rPr>
      <w:rFonts w:eastAsiaTheme="majorEastAsia" w:cstheme="majorBidi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70A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70A88"/>
    <w:rPr>
      <w:color w:val="808080"/>
    </w:rPr>
  </w:style>
  <w:style w:type="paragraph" w:styleId="Revision">
    <w:name w:val="Revision"/>
    <w:hidden/>
    <w:uiPriority w:val="99"/>
    <w:semiHidden/>
    <w:rsid w:val="008D1F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yees.viu.ca/sites/default/files/viu-hr-flexible-work-arrangements-safety-cklist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ployees.viu.ca/sites/default/files/viu-hr-flexible-work-arrangement-request-form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mployees.viu.ca/sites/default/files/flexible-work-framework-cover-letter.doc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U Branding">
      <a:dk1>
        <a:sysClr val="windowText" lastClr="000000"/>
      </a:dk1>
      <a:lt1>
        <a:sysClr val="window" lastClr="FFFFFF"/>
      </a:lt1>
      <a:dk2>
        <a:srgbClr val="003B5C"/>
      </a:dk2>
      <a:lt2>
        <a:srgbClr val="E7E6E6"/>
      </a:lt2>
      <a:accent1>
        <a:srgbClr val="0085CA"/>
      </a:accent1>
      <a:accent2>
        <a:srgbClr val="D0006F"/>
      </a:accent2>
      <a:accent3>
        <a:srgbClr val="FFA300"/>
      </a:accent3>
      <a:accent4>
        <a:srgbClr val="B5BD00"/>
      </a:accent4>
      <a:accent5>
        <a:srgbClr val="00B0B9"/>
      </a:accent5>
      <a:accent6>
        <a:srgbClr val="76869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University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Kamala Haughton</dc:creator>
  <cp:keywords/>
  <dc:description/>
  <cp:lastModifiedBy>Dan Vandersluis</cp:lastModifiedBy>
  <cp:revision>2</cp:revision>
  <dcterms:created xsi:type="dcterms:W3CDTF">2022-10-25T19:43:00Z</dcterms:created>
  <dcterms:modified xsi:type="dcterms:W3CDTF">2022-10-25T19:43:00Z</dcterms:modified>
</cp:coreProperties>
</file>